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071B" w:rsidRDefault="00EC071B" w:rsidP="00EC071B">
      <w:pPr>
        <w:pStyle w:val="isselectedend"/>
        <w:jc w:val="center"/>
        <w:rPr>
          <w:rStyle w:val="Strong"/>
        </w:rPr>
      </w:pPr>
      <w:r>
        <w:rPr>
          <w:rStyle w:val="Strong"/>
        </w:rPr>
        <w:t>ERRATUM</w:t>
      </w:r>
      <w:bookmarkStart w:id="0" w:name="_GoBack"/>
      <w:bookmarkEnd w:id="0"/>
    </w:p>
    <w:p w:rsidR="00EC071B" w:rsidRDefault="00EC071B" w:rsidP="00EC071B">
      <w:pPr>
        <w:pStyle w:val="isselectedend"/>
        <w:jc w:val="right"/>
      </w:pPr>
      <w:r>
        <w:rPr>
          <w:rStyle w:val="Strong"/>
        </w:rPr>
        <w:t>Date:</w:t>
      </w:r>
      <w:r>
        <w:t xml:space="preserve"> 25/04/2026</w:t>
      </w:r>
    </w:p>
    <w:p w:rsidR="00EC071B" w:rsidRDefault="00EC071B" w:rsidP="00EC071B">
      <w:pPr>
        <w:pStyle w:val="isselectedend"/>
      </w:pPr>
      <w:r>
        <w:rPr>
          <w:rStyle w:val="Strong"/>
        </w:rPr>
        <w:t>Journal:</w:t>
      </w:r>
      <w:r>
        <w:t xml:space="preserve"> IJIEST – Volume 1, Issue 1, January 2026</w:t>
      </w:r>
    </w:p>
    <w:p w:rsidR="00EC071B" w:rsidRDefault="00EC071B" w:rsidP="00EC071B">
      <w:pPr>
        <w:pStyle w:val="isselectedend"/>
      </w:pPr>
      <w:r>
        <w:t>The authorship details of certain articles in this issue have been updated.</w:t>
      </w:r>
    </w:p>
    <w:p w:rsidR="00EC071B" w:rsidRDefault="00EC071B" w:rsidP="00EC071B">
      <w:pPr>
        <w:pStyle w:val="isselectedend"/>
      </w:pPr>
      <w:r>
        <w:t>The revised author information is now reflected in the respective articles.</w:t>
      </w:r>
    </w:p>
    <w:p w:rsidR="00EC071B" w:rsidRDefault="00EC071B" w:rsidP="00EC071B">
      <w:pPr>
        <w:pStyle w:val="isselectedend"/>
      </w:pPr>
      <w:r>
        <w:t>The affected articles are identified by the following reference IDs:</w:t>
      </w:r>
    </w:p>
    <w:p w:rsidR="00EC071B" w:rsidRDefault="00EC071B" w:rsidP="00EC071B">
      <w:pPr>
        <w:pStyle w:val="isselectedend"/>
      </w:pPr>
      <w:r>
        <w:t>IJIESTV1I1P101</w:t>
      </w:r>
      <w:r>
        <w:br/>
        <w:t>IJIESTV1I1P102</w:t>
      </w:r>
      <w:r>
        <w:br/>
        <w:t>IJIESTV1I1P103</w:t>
      </w:r>
    </w:p>
    <w:p w:rsidR="00EC071B" w:rsidRDefault="00EC071B" w:rsidP="00EC071B">
      <w:pPr>
        <w:pStyle w:val="isselectedend"/>
      </w:pPr>
      <w:r>
        <w:t>These updates have been implemented following a formal request and with the agreement of all concerned parties.</w:t>
      </w:r>
    </w:p>
    <w:p w:rsidR="00EC071B" w:rsidRDefault="00EC071B" w:rsidP="00EC071B">
      <w:pPr>
        <w:pStyle w:val="isselectedend"/>
      </w:pPr>
      <w:r>
        <w:t>This correction does not affect the content, results, or conclusions of the articles.</w:t>
      </w:r>
    </w:p>
    <w:p w:rsidR="00EC071B" w:rsidRDefault="00EC071B" w:rsidP="00EC071B">
      <w:pPr>
        <w:pStyle w:val="NormalWeb"/>
      </w:pPr>
      <w:r>
        <w:t>-</w:t>
      </w:r>
      <w:r>
        <w:t xml:space="preserve"> Editorial Office</w:t>
      </w:r>
    </w:p>
    <w:p w:rsidR="00286F7E" w:rsidRDefault="00286F7E"/>
    <w:sectPr w:rsidR="00286F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71B"/>
    <w:rsid w:val="00286F7E"/>
    <w:rsid w:val="00EC0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1380D"/>
  <w15:chartTrackingRefBased/>
  <w15:docId w15:val="{D895A1F4-6CC0-4819-A8FF-A466AC2B0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sselectedend">
    <w:name w:val="isselectedend"/>
    <w:basedOn w:val="Normal"/>
    <w:rsid w:val="00EC0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C071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C0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93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2026-04-24T21:20:00Z</dcterms:created>
  <dcterms:modified xsi:type="dcterms:W3CDTF">2026-04-24T21:21:00Z</dcterms:modified>
</cp:coreProperties>
</file>